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drawing>
          <wp:anchor allowOverlap="1" behindDoc="0" distB="114300" distT="114300" distL="114300" distR="114300" hidden="0" layoutInCell="1" locked="0" relativeHeight="0" simplePos="0">
            <wp:simplePos x="0" y="0"/>
            <wp:positionH relativeFrom="page">
              <wp:posOffset>6789420</wp:posOffset>
            </wp:positionH>
            <wp:positionV relativeFrom="page">
              <wp:posOffset>447675</wp:posOffset>
            </wp:positionV>
            <wp:extent cx="583882" cy="583882"/>
            <wp:effectExtent b="0" l="0" r="0" t="0"/>
            <wp:wrapNone/>
            <wp:docPr id="1" name="image1.jpg"/>
            <a:graphic>
              <a:graphicData uri="http://schemas.openxmlformats.org/drawingml/2006/picture">
                <pic:pic>
                  <pic:nvPicPr>
                    <pic:cNvPr id="0" name="image1.jpg"/>
                    <pic:cNvPicPr preferRelativeResize="0"/>
                  </pic:nvPicPr>
                  <pic:blipFill>
                    <a:blip r:embed="rId6"/>
                    <a:srcRect b="21432" l="22854" r="22620" t="21340"/>
                    <a:stretch>
                      <a:fillRect/>
                    </a:stretch>
                  </pic:blipFill>
                  <pic:spPr>
                    <a:xfrm>
                      <a:off x="0" y="0"/>
                      <a:ext cx="583882" cy="583882"/>
                    </a:xfrm>
                    <a:prstGeom prst="rect"/>
                    <a:ln/>
                  </pic:spPr>
                </pic:pic>
              </a:graphicData>
            </a:graphic>
          </wp:anchor>
        </w:drawing>
      </w:r>
      <w:r w:rsidDel="00000000" w:rsidR="00000000" w:rsidRPr="00000000">
        <w:rPr>
          <w:rtl w:val="0"/>
        </w:rPr>
      </w:r>
    </w:p>
    <w:tbl>
      <w:tblPr>
        <w:tblStyle w:val="Table1"/>
        <w:tblpPr w:leftFromText="180" w:rightFromText="180" w:topFromText="180" w:bottomFromText="180" w:vertAnchor="margin" w:horzAnchor="margin" w:tblpX="0" w:tblpY="290.92529296875"/>
        <w:tblW w:w="113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70"/>
        <w:gridCol w:w="300"/>
        <w:gridCol w:w="4935"/>
        <w:gridCol w:w="4935"/>
        <w:tblGridChange w:id="0">
          <w:tblGrid>
            <w:gridCol w:w="1170"/>
            <w:gridCol w:w="300"/>
            <w:gridCol w:w="4935"/>
            <w:gridCol w:w="4935"/>
          </w:tblGrid>
        </w:tblGridChange>
      </w:tblGrid>
      <w:tr>
        <w:trPr>
          <w:cantSplit w:val="1"/>
          <w:trHeight w:val="454.98046875" w:hRule="atLeast"/>
          <w:tblHeader w:val="1"/>
        </w:trPr>
        <w:tc>
          <w:tcPr>
            <w:gridSpan w:val="4"/>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0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0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Scale  </w:t>
            </w:r>
            <w:r w:rsidDel="00000000" w:rsidR="00000000" w:rsidRPr="00000000">
              <w:rPr>
                <w:rtl w:val="0"/>
              </w:rPr>
            </w:r>
          </w:p>
        </w:tc>
      </w:tr>
      <w:tr>
        <w:trPr>
          <w:cantSplit w:val="1"/>
          <w:trHeight w:val="537.978515625" w:hRule="atLeast"/>
          <w:tblHeader w:val="1"/>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0D">
            <w:pPr>
              <w:widowControl w:val="0"/>
              <w:spacing w:line="240" w:lineRule="auto"/>
              <w:jc w:val="center"/>
              <w:rPr>
                <w:b w:val="1"/>
              </w:rPr>
            </w:pPr>
            <w:r w:rsidDel="00000000" w:rsidR="00000000" w:rsidRPr="00000000">
              <w:rPr>
                <w:b w:val="1"/>
                <w:rtl w:val="0"/>
              </w:rPr>
              <w:t xml:space="preserve">4th Grade ELA</w:t>
            </w:r>
          </w:p>
          <w:p w:rsidR="00000000" w:rsidDel="00000000" w:rsidP="00000000" w:rsidRDefault="00000000" w:rsidRPr="00000000" w14:paraId="0000000E">
            <w:pPr>
              <w:widowControl w:val="0"/>
              <w:spacing w:line="240" w:lineRule="auto"/>
              <w:jc w:val="center"/>
              <w:rPr>
                <w:b w:val="1"/>
              </w:rPr>
            </w:pPr>
            <w:r w:rsidDel="00000000" w:rsidR="00000000" w:rsidRPr="00000000">
              <w:rPr>
                <w:b w:val="1"/>
                <w:rtl w:val="0"/>
              </w:rPr>
              <w:t xml:space="preserve">Report Card Topic: Analyze Literary Elements and Devices</w:t>
            </w:r>
          </w:p>
        </w:tc>
      </w:tr>
      <w:tr>
        <w:trPr>
          <w:cantSplit w:val="1"/>
          <w:trHeight w:val="510" w:hRule="atLeast"/>
          <w:tblHeader w:val="1"/>
        </w:trPr>
        <w:tc>
          <w:tcPr>
            <w:gridSpan w:val="4"/>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2">
            <w:pPr>
              <w:widowControl w:val="0"/>
              <w:spacing w:line="240" w:lineRule="auto"/>
              <w:rPr>
                <w:b w:val="1"/>
                <w:color w:val="ffffff"/>
                <w:sz w:val="24"/>
                <w:szCs w:val="24"/>
              </w:rPr>
            </w:pPr>
            <w:r w:rsidDel="00000000" w:rsidR="00000000" w:rsidRPr="00000000">
              <w:rPr>
                <w:b w:val="1"/>
                <w:color w:val="ffffff"/>
                <w:sz w:val="24"/>
                <w:szCs w:val="24"/>
                <w:rtl w:val="0"/>
              </w:rPr>
              <w:t xml:space="preserve">Learning Goal: I can interpret literary devices and elements.</w:t>
            </w:r>
          </w:p>
        </w:tc>
      </w:tr>
      <w:tr>
        <w:trPr>
          <w:cantSplit w:val="1"/>
          <w:trHeight w:val="144" w:hRule="atLeast"/>
          <w:tblHeader w:val="1"/>
        </w:trPr>
        <w:tc>
          <w:tcPr>
            <w:vMerge w:val="restart"/>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6">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4</w:t>
            </w:r>
          </w:p>
          <w:p w:rsidR="00000000" w:rsidDel="00000000" w:rsidP="00000000" w:rsidRDefault="00000000" w:rsidRPr="00000000" w14:paraId="00000017">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20"/>
                <w:szCs w:val="20"/>
                <w:rtl w:val="0"/>
              </w:rPr>
              <w:t xml:space="preserve">Score 4 = 100</w:t>
            </w:r>
            <w:r w:rsidDel="00000000" w:rsidR="00000000" w:rsidRPr="00000000">
              <w:rPr>
                <w:rtl w:val="0"/>
              </w:rPr>
            </w:r>
          </w:p>
        </w:tc>
        <w:tc>
          <w:tcPr>
            <w:gridSpan w:val="3"/>
            <w:vMerge w:val="restart"/>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8">
            <w:pPr>
              <w:widowControl w:val="0"/>
              <w:numPr>
                <w:ilvl w:val="0"/>
                <w:numId w:val="4"/>
              </w:numPr>
              <w:spacing w:line="276" w:lineRule="auto"/>
              <w:ind w:left="720" w:hanging="360"/>
              <w:rPr>
                <w:b w:val="1"/>
              </w:rPr>
            </w:pPr>
            <w:r w:rsidDel="00000000" w:rsidR="00000000" w:rsidRPr="00000000">
              <w:rPr>
                <w:b w:val="1"/>
                <w:rtl w:val="0"/>
              </w:rPr>
              <w:t xml:space="preserve">I can infer the meaning of prose, poetry, and drama by using clues from the text to support my thinking.</w:t>
            </w:r>
          </w:p>
          <w:p w:rsidR="00000000" w:rsidDel="00000000" w:rsidP="00000000" w:rsidRDefault="00000000" w:rsidRPr="00000000" w14:paraId="00000019">
            <w:pPr>
              <w:widowControl w:val="0"/>
              <w:numPr>
                <w:ilvl w:val="0"/>
                <w:numId w:val="4"/>
              </w:numPr>
              <w:spacing w:line="276" w:lineRule="auto"/>
              <w:ind w:left="720" w:hanging="360"/>
              <w:rPr>
                <w:b w:val="1"/>
              </w:rPr>
            </w:pPr>
            <w:r w:rsidDel="00000000" w:rsidR="00000000" w:rsidRPr="00000000">
              <w:rPr>
                <w:b w:val="1"/>
                <w:rtl w:val="0"/>
              </w:rPr>
              <w:t xml:space="preserve">I can compare and contrast how similar themes are shown in stories, myths, and traditional literature when the theme is not directly stated, and explain the common message or lesson they share.</w:t>
            </w:r>
            <w:r w:rsidDel="00000000" w:rsidR="00000000" w:rsidRPr="00000000">
              <w:rPr>
                <w:rtl w:val="0"/>
              </w:rPr>
            </w:r>
          </w:p>
        </w:tc>
      </w:tr>
      <w:tr>
        <w:trPr>
          <w:cantSplit w:val="1"/>
          <w:trHeight w:val="1504.4116210937502" w:hRule="atLeast"/>
          <w:tblHeader w:val="1"/>
        </w:trPr>
        <w:tc>
          <w:tcPr>
            <w:vMerge w:val="continue"/>
            <w:shd w:fill="6d9eeb"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C">
            <w:pPr>
              <w:widowControl w:val="0"/>
              <w:spacing w:line="240" w:lineRule="auto"/>
              <w:jc w:val="center"/>
              <w:rPr/>
            </w:pPr>
            <w:r w:rsidDel="00000000" w:rsidR="00000000" w:rsidRPr="00000000">
              <w:rPr>
                <w:rtl w:val="0"/>
              </w:rPr>
            </w:r>
          </w:p>
        </w:tc>
        <w:tc>
          <w:tcPr>
            <w:gridSpan w:val="3"/>
            <w:vMerge w:val="continue"/>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1D">
            <w:pPr>
              <w:widowControl w:val="0"/>
              <w:spacing w:line="240" w:lineRule="auto"/>
              <w:rPr/>
            </w:pPr>
            <w:r w:rsidDel="00000000" w:rsidR="00000000" w:rsidRPr="00000000">
              <w:rPr>
                <w:rtl w:val="0"/>
              </w:rPr>
            </w:r>
          </w:p>
        </w:tc>
      </w:tr>
      <w:tr>
        <w:trPr>
          <w:cantSplit w:val="1"/>
          <w:trHeight w:val="144" w:hRule="atLeast"/>
          <w:tblHeader w:val="1"/>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0">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3.5 = 95</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1">
            <w:pPr>
              <w:widowControl w:val="0"/>
              <w:numPr>
                <w:ilvl w:val="0"/>
                <w:numId w:val="7"/>
              </w:numPr>
              <w:spacing w:line="240" w:lineRule="auto"/>
              <w:ind w:left="720" w:hanging="360"/>
              <w:rPr>
                <w:b w:val="1"/>
              </w:rPr>
            </w:pPr>
            <w:r w:rsidDel="00000000" w:rsidR="00000000" w:rsidRPr="00000000">
              <w:rPr>
                <w:b w:val="1"/>
                <w:rtl w:val="0"/>
              </w:rPr>
              <w:t xml:space="preserve">I can show evidence that I understand at least one Level 4 learning target.</w:t>
            </w:r>
            <w:r w:rsidDel="00000000" w:rsidR="00000000" w:rsidRPr="00000000">
              <w:rPr>
                <w:rtl w:val="0"/>
              </w:rPr>
            </w:r>
          </w:p>
        </w:tc>
      </w:tr>
      <w:tr>
        <w:trPr>
          <w:cantSplit w:val="1"/>
          <w:trHeight w:val="840" w:hRule="atLeast"/>
          <w:tblHeader w:val="0"/>
        </w:trPr>
        <w:tc>
          <w:tcPr>
            <w:shd w:fill="93c47d"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4">
            <w:pPr>
              <w:widowControl w:val="0"/>
              <w:spacing w:line="240" w:lineRule="auto"/>
              <w:jc w:val="center"/>
              <w:rPr>
                <w:rFonts w:ascii="Impact" w:cs="Impact" w:eastAsia="Impact" w:hAnsi="Impact"/>
                <w:b w:val="1"/>
                <w:sz w:val="100"/>
                <w:szCs w:val="100"/>
              </w:rPr>
            </w:pPr>
            <w:r w:rsidDel="00000000" w:rsidR="00000000" w:rsidRPr="00000000">
              <w:rPr>
                <w:rFonts w:ascii="Impact" w:cs="Impact" w:eastAsia="Impact" w:hAnsi="Impact"/>
                <w:b w:val="1"/>
                <w:sz w:val="100"/>
                <w:szCs w:val="100"/>
                <w:rtl w:val="0"/>
              </w:rPr>
              <w:t xml:space="preserve">3</w:t>
            </w:r>
          </w:p>
          <w:p w:rsidR="00000000" w:rsidDel="00000000" w:rsidP="00000000" w:rsidRDefault="00000000" w:rsidRPr="00000000" w14:paraId="00000025">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3 = 90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6">
            <w:pPr>
              <w:widowControl w:val="0"/>
              <w:numPr>
                <w:ilvl w:val="0"/>
                <w:numId w:val="5"/>
              </w:numPr>
              <w:spacing w:after="0" w:afterAutospacing="0" w:before="240" w:lineRule="auto"/>
              <w:ind w:left="720" w:hanging="360"/>
              <w:rPr>
                <w:b w:val="1"/>
                <w:u w:val="none"/>
              </w:rPr>
            </w:pPr>
            <w:r w:rsidDel="00000000" w:rsidR="00000000" w:rsidRPr="00000000">
              <w:rPr>
                <w:b w:val="1"/>
                <w:rtl w:val="0"/>
              </w:rPr>
              <w:t xml:space="preserve">I can explain how important details in a text help support the main idea, even when the author doesn’t say it directly.</w:t>
            </w:r>
          </w:p>
          <w:p w:rsidR="00000000" w:rsidDel="00000000" w:rsidP="00000000" w:rsidRDefault="00000000" w:rsidRPr="00000000" w14:paraId="00000027">
            <w:pPr>
              <w:widowControl w:val="0"/>
              <w:numPr>
                <w:ilvl w:val="0"/>
                <w:numId w:val="5"/>
              </w:numPr>
              <w:spacing w:after="0" w:afterAutospacing="0" w:before="0" w:beforeAutospacing="0" w:lineRule="auto"/>
              <w:ind w:left="720" w:hanging="360"/>
              <w:rPr>
                <w:b w:val="1"/>
                <w:u w:val="none"/>
              </w:rPr>
            </w:pPr>
            <w:r w:rsidDel="00000000" w:rsidR="00000000" w:rsidRPr="00000000">
              <w:rPr>
                <w:b w:val="1"/>
                <w:rtl w:val="0"/>
              </w:rPr>
              <w:t xml:space="preserve">I can summarize key details in a text to figure out the central idea or theme.</w:t>
            </w:r>
          </w:p>
          <w:p w:rsidR="00000000" w:rsidDel="00000000" w:rsidP="00000000" w:rsidRDefault="00000000" w:rsidRPr="00000000" w14:paraId="00000028">
            <w:pPr>
              <w:widowControl w:val="0"/>
              <w:numPr>
                <w:ilvl w:val="0"/>
                <w:numId w:val="5"/>
              </w:numPr>
              <w:spacing w:after="0" w:afterAutospacing="0" w:before="0" w:beforeAutospacing="0" w:lineRule="auto"/>
              <w:ind w:left="720" w:hanging="360"/>
              <w:rPr>
                <w:b w:val="1"/>
                <w:u w:val="none"/>
              </w:rPr>
            </w:pPr>
            <w:r w:rsidDel="00000000" w:rsidR="00000000" w:rsidRPr="00000000">
              <w:rPr>
                <w:b w:val="1"/>
                <w:rtl w:val="0"/>
              </w:rPr>
              <w:t xml:space="preserve">I can describe how authors use literary devices and text features in prose, poetry, and drama to help readers understand the text better.</w:t>
            </w:r>
          </w:p>
          <w:p w:rsidR="00000000" w:rsidDel="00000000" w:rsidP="00000000" w:rsidRDefault="00000000" w:rsidRPr="00000000" w14:paraId="00000029">
            <w:pPr>
              <w:widowControl w:val="0"/>
              <w:numPr>
                <w:ilvl w:val="0"/>
                <w:numId w:val="5"/>
              </w:numPr>
              <w:spacing w:after="240" w:before="0" w:beforeAutospacing="0" w:lineRule="auto"/>
              <w:ind w:left="720" w:hanging="360"/>
              <w:rPr>
                <w:b w:val="1"/>
                <w:u w:val="none"/>
              </w:rPr>
            </w:pPr>
            <w:r w:rsidDel="00000000" w:rsidR="00000000" w:rsidRPr="00000000">
              <w:rPr>
                <w:b w:val="1"/>
                <w:rtl w:val="0"/>
              </w:rPr>
              <w:t xml:space="preserve">I can closely examine a character, setting, or event in a story or drama by using specific details from the text.</w:t>
            </w:r>
            <w:r w:rsidDel="00000000" w:rsidR="00000000" w:rsidRPr="00000000">
              <w:rPr>
                <w:rtl w:val="0"/>
              </w:rPr>
            </w:r>
          </w:p>
        </w:tc>
      </w:tr>
      <w:tr>
        <w:trPr>
          <w:cantSplit w:val="1"/>
          <w:trHeight w:val="240" w:hRule="atLeast"/>
          <w:tblHeader w:val="0"/>
        </w:trPr>
        <w:tc>
          <w:tcP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C">
            <w:pPr>
              <w:widowControl w:val="0"/>
              <w:spacing w:line="240" w:lineRule="auto"/>
              <w:jc w:val="center"/>
              <w:rPr>
                <w:rFonts w:ascii="Impact" w:cs="Impact" w:eastAsia="Impact" w:hAnsi="Impact"/>
                <w:b w:val="1"/>
                <w:sz w:val="24"/>
                <w:szCs w:val="24"/>
              </w:rPr>
            </w:pPr>
            <w:r w:rsidDel="00000000" w:rsidR="00000000" w:rsidRPr="00000000">
              <w:rPr>
                <w:rFonts w:ascii="Impact" w:cs="Impact" w:eastAsia="Impact" w:hAnsi="Impact"/>
                <w:b w:val="1"/>
                <w:sz w:val="20"/>
                <w:szCs w:val="20"/>
                <w:rtl w:val="0"/>
              </w:rPr>
              <w:t xml:space="preserve">2.5 = 80</w:t>
            </w:r>
            <w:r w:rsidDel="00000000" w:rsidR="00000000" w:rsidRPr="00000000">
              <w:rPr>
                <w:rtl w:val="0"/>
              </w:rPr>
            </w:r>
          </w:p>
        </w:tc>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2D">
            <w:pPr>
              <w:widowControl w:val="0"/>
              <w:numPr>
                <w:ilvl w:val="0"/>
                <w:numId w:val="7"/>
              </w:numPr>
              <w:spacing w:line="240" w:lineRule="auto"/>
              <w:ind w:left="720" w:hanging="360"/>
              <w:rPr>
                <w:b w:val="1"/>
                <w:u w:val="none"/>
              </w:rPr>
            </w:pPr>
            <w:r w:rsidDel="00000000" w:rsidR="00000000" w:rsidRPr="00000000">
              <w:rPr>
                <w:b w:val="1"/>
                <w:rtl w:val="0"/>
              </w:rPr>
              <w:t xml:space="preserve">I can show evidence that I understand at least one Level 3 learning target.</w:t>
            </w:r>
          </w:p>
        </w:tc>
      </w:tr>
      <w:tr>
        <w:trPr>
          <w:cantSplit w:val="1"/>
          <w:trHeight w:val="2037.7294921875" w:hRule="atLeast"/>
          <w:tblHeader w:val="0"/>
        </w:trPr>
        <w:tc>
          <w:tcPr>
            <w:shd w:fill="ffd9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0">
            <w:pPr>
              <w:widowControl w:val="0"/>
              <w:spacing w:line="240" w:lineRule="auto"/>
              <w:jc w:val="center"/>
              <w:rPr>
                <w:rFonts w:ascii="Impact" w:cs="Impact" w:eastAsia="Impact" w:hAnsi="Impact"/>
                <w:b w:val="1"/>
                <w:sz w:val="90"/>
                <w:szCs w:val="90"/>
              </w:rPr>
            </w:pPr>
            <w:r w:rsidDel="00000000" w:rsidR="00000000" w:rsidRPr="00000000">
              <w:rPr>
                <w:rFonts w:ascii="Impact" w:cs="Impact" w:eastAsia="Impact" w:hAnsi="Impact"/>
                <w:b w:val="1"/>
                <w:sz w:val="90"/>
                <w:szCs w:val="90"/>
                <w:rtl w:val="0"/>
              </w:rPr>
              <w:t xml:space="preserve">2</w:t>
            </w:r>
          </w:p>
          <w:p w:rsidR="00000000" w:rsidDel="00000000" w:rsidP="00000000" w:rsidRDefault="00000000" w:rsidRPr="00000000" w14:paraId="00000031">
            <w:pPr>
              <w:widowControl w:val="0"/>
              <w:spacing w:line="240" w:lineRule="auto"/>
              <w:jc w:val="center"/>
              <w:rPr>
                <w:rFonts w:ascii="Impact" w:cs="Impact" w:eastAsia="Impact" w:hAnsi="Impact"/>
                <w:b w:val="1"/>
                <w:sz w:val="140"/>
                <w:szCs w:val="140"/>
              </w:rPr>
            </w:pPr>
            <w:r w:rsidDel="00000000" w:rsidR="00000000" w:rsidRPr="00000000">
              <w:rPr>
                <w:rFonts w:ascii="Impact" w:cs="Impact" w:eastAsia="Impact" w:hAnsi="Impact"/>
                <w:b w:val="1"/>
                <w:sz w:val="20"/>
                <w:szCs w:val="20"/>
                <w:rtl w:val="0"/>
              </w:rPr>
              <w:t xml:space="preserve">Score 2 = 70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2">
            <w:pPr>
              <w:widowControl w:val="0"/>
              <w:numPr>
                <w:ilvl w:val="0"/>
                <w:numId w:val="6"/>
              </w:numPr>
              <w:spacing w:line="276" w:lineRule="auto"/>
              <w:ind w:left="720" w:hanging="360"/>
              <w:rPr>
                <w:b w:val="1"/>
                <w:u w:val="none"/>
              </w:rPr>
            </w:pPr>
            <w:r w:rsidDel="00000000" w:rsidR="00000000" w:rsidRPr="00000000">
              <w:rPr>
                <w:b w:val="1"/>
                <w:rtl w:val="0"/>
              </w:rPr>
              <w:t xml:space="preserve">I can tell the difference between details that are clearly stated (explicit) and those that are suggested (implied) to help me figure out the central idea or theme of a text.</w:t>
            </w:r>
          </w:p>
          <w:p w:rsidR="00000000" w:rsidDel="00000000" w:rsidP="00000000" w:rsidRDefault="00000000" w:rsidRPr="00000000" w14:paraId="00000033">
            <w:pPr>
              <w:widowControl w:val="0"/>
              <w:numPr>
                <w:ilvl w:val="0"/>
                <w:numId w:val="6"/>
              </w:numPr>
              <w:spacing w:line="276" w:lineRule="auto"/>
              <w:ind w:left="720" w:hanging="360"/>
              <w:rPr>
                <w:b w:val="1"/>
                <w:u w:val="none"/>
              </w:rPr>
            </w:pPr>
            <w:r w:rsidDel="00000000" w:rsidR="00000000" w:rsidRPr="00000000">
              <w:rPr>
                <w:b w:val="1"/>
                <w:rtl w:val="0"/>
              </w:rPr>
              <w:t xml:space="preserve">I can recognize literary devices that authors use to make their writing more interesting or meaningful.</w:t>
            </w:r>
          </w:p>
          <w:p w:rsidR="00000000" w:rsidDel="00000000" w:rsidP="00000000" w:rsidRDefault="00000000" w:rsidRPr="00000000" w14:paraId="00000034">
            <w:pPr>
              <w:widowControl w:val="0"/>
              <w:numPr>
                <w:ilvl w:val="0"/>
                <w:numId w:val="6"/>
              </w:numPr>
              <w:spacing w:line="276" w:lineRule="auto"/>
              <w:ind w:left="720" w:hanging="360"/>
              <w:rPr>
                <w:b w:val="1"/>
                <w:u w:val="none"/>
              </w:rPr>
            </w:pPr>
            <w:r w:rsidDel="00000000" w:rsidR="00000000" w:rsidRPr="00000000">
              <w:rPr>
                <w:b w:val="1"/>
                <w:rtl w:val="0"/>
              </w:rPr>
              <w:t xml:space="preserve">I can identify characters, settings, and events in a story and use specific details from the text to describe them.</w:t>
            </w:r>
            <w:r w:rsidDel="00000000" w:rsidR="00000000" w:rsidRPr="00000000">
              <w:rPr>
                <w:rtl w:val="0"/>
              </w:rPr>
            </w:r>
          </w:p>
        </w:tc>
      </w:tr>
      <w:tr>
        <w:trPr>
          <w:cantSplit w:val="1"/>
          <w:trHeight w:val="144" w:hRule="atLeast"/>
          <w:tblHeader w:val="0"/>
        </w:trPr>
        <w:tc>
          <w:tcPr>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7">
            <w:pPr>
              <w:widowControl w:val="0"/>
              <w:spacing w:line="240" w:lineRule="auto"/>
              <w:jc w:val="center"/>
              <w:rPr>
                <w:rFonts w:ascii="Impact" w:cs="Impact" w:eastAsia="Impact" w:hAnsi="Impact"/>
                <w:b w:val="1"/>
                <w:sz w:val="26"/>
                <w:szCs w:val="26"/>
              </w:rPr>
            </w:pPr>
            <w:r w:rsidDel="00000000" w:rsidR="00000000" w:rsidRPr="00000000">
              <w:rPr>
                <w:rFonts w:ascii="Impact" w:cs="Impact" w:eastAsia="Impact" w:hAnsi="Impact"/>
                <w:b w:val="1"/>
                <w:sz w:val="20"/>
                <w:szCs w:val="20"/>
                <w:rtl w:val="0"/>
              </w:rPr>
              <w:t xml:space="preserve">1.5 = 60</w:t>
            </w:r>
            <w:r w:rsidDel="00000000" w:rsidR="00000000" w:rsidRPr="00000000">
              <w:rPr>
                <w:rtl w:val="0"/>
              </w:rPr>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8">
            <w:pPr>
              <w:widowControl w:val="0"/>
              <w:numPr>
                <w:ilvl w:val="0"/>
                <w:numId w:val="1"/>
              </w:numPr>
              <w:spacing w:line="240" w:lineRule="auto"/>
              <w:ind w:left="720" w:hanging="360"/>
              <w:rPr>
                <w:b w:val="1"/>
              </w:rPr>
            </w:pPr>
            <w:r w:rsidDel="00000000" w:rsidR="00000000" w:rsidRPr="00000000">
              <w:rPr>
                <w:b w:val="1"/>
                <w:rtl w:val="0"/>
              </w:rPr>
              <w:t xml:space="preserve">I can show evidence that I understand at least one Level 2 learning target.</w:t>
            </w:r>
          </w:p>
        </w:tc>
      </w:tr>
      <w:tr>
        <w:trPr>
          <w:cantSplit w:val="1"/>
          <w:trHeight w:val="728.203125" w:hRule="atLeast"/>
          <w:tblHeader w:val="0"/>
        </w:trPr>
        <w:tc>
          <w:tcPr>
            <w:shd w:fill="e06666"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B">
            <w:pPr>
              <w:widowControl w:val="0"/>
              <w:spacing w:line="240" w:lineRule="auto"/>
              <w:jc w:val="center"/>
              <w:rPr>
                <w:rFonts w:ascii="Impact" w:cs="Impact" w:eastAsia="Impact" w:hAnsi="Impact"/>
                <w:b w:val="1"/>
                <w:sz w:val="54"/>
                <w:szCs w:val="54"/>
              </w:rPr>
            </w:pPr>
            <w:r w:rsidDel="00000000" w:rsidR="00000000" w:rsidRPr="00000000">
              <w:rPr>
                <w:rFonts w:ascii="Impact" w:cs="Impact" w:eastAsia="Impact" w:hAnsi="Impact"/>
                <w:b w:val="1"/>
                <w:sz w:val="54"/>
                <w:szCs w:val="54"/>
                <w:rtl w:val="0"/>
              </w:rPr>
              <w:t xml:space="preserve">1</w:t>
            </w:r>
          </w:p>
          <w:p w:rsidR="00000000" w:rsidDel="00000000" w:rsidP="00000000" w:rsidRDefault="00000000" w:rsidRPr="00000000" w14:paraId="0000003C">
            <w:pPr>
              <w:widowControl w:val="0"/>
              <w:spacing w:line="240" w:lineRule="auto"/>
              <w:jc w:val="center"/>
              <w:rPr>
                <w:rFonts w:ascii="Impact" w:cs="Impact" w:eastAsia="Impact" w:hAnsi="Impact"/>
                <w:b w:val="1"/>
                <w:sz w:val="18"/>
                <w:szCs w:val="18"/>
              </w:rPr>
            </w:pPr>
            <w:r w:rsidDel="00000000" w:rsidR="00000000" w:rsidRPr="00000000">
              <w:rPr>
                <w:rFonts w:ascii="Impact" w:cs="Impact" w:eastAsia="Impact" w:hAnsi="Impact"/>
                <w:b w:val="1"/>
                <w:sz w:val="18"/>
                <w:szCs w:val="18"/>
                <w:rtl w:val="0"/>
              </w:rPr>
              <w:t xml:space="preserve">Score 1 = 50</w:t>
            </w:r>
          </w:p>
        </w:tc>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3D">
            <w:pPr>
              <w:widowControl w:val="0"/>
              <w:numPr>
                <w:ilvl w:val="0"/>
                <w:numId w:val="3"/>
              </w:numPr>
              <w:spacing w:line="240" w:lineRule="auto"/>
              <w:ind w:left="720" w:hanging="360"/>
              <w:rPr>
                <w:b w:val="1"/>
              </w:rPr>
            </w:pPr>
            <w:r w:rsidDel="00000000" w:rsidR="00000000" w:rsidRPr="00000000">
              <w:rPr>
                <w:b w:val="1"/>
                <w:rtl w:val="0"/>
              </w:rPr>
              <w:t xml:space="preserve">I need help and support with the score 2 learning targets.</w:t>
            </w:r>
          </w:p>
        </w:tc>
      </w:tr>
      <w:tr>
        <w:trPr>
          <w:cantSplit w:val="1"/>
          <w:trHeight w:val="277.59999999999997" w:hRule="atLeast"/>
          <w:tblHeader w:val="0"/>
        </w:trPr>
        <w:tc>
          <w:tcPr>
            <w:gridSpan w:val="4"/>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0">
            <w:pPr>
              <w:widowControl w:val="0"/>
              <w:spacing w:line="240" w:lineRule="auto"/>
              <w:rPr>
                <w:b w:val="1"/>
                <w:sz w:val="24"/>
                <w:szCs w:val="24"/>
              </w:rPr>
            </w:pPr>
            <w:r w:rsidDel="00000000" w:rsidR="00000000" w:rsidRPr="00000000">
              <w:rPr>
                <w:b w:val="1"/>
                <w:sz w:val="24"/>
                <w:szCs w:val="24"/>
                <w:u w:val="single"/>
                <w:rtl w:val="0"/>
              </w:rPr>
              <w:t xml:space="preserve">Key Vocabulary: </w:t>
            </w:r>
            <w:r w:rsidDel="00000000" w:rsidR="00000000" w:rsidRPr="00000000">
              <w:rPr>
                <w:rtl w:val="0"/>
              </w:rPr>
            </w:r>
          </w:p>
          <w:p w:rsidR="00000000" w:rsidDel="00000000" w:rsidP="00000000" w:rsidRDefault="00000000" w:rsidRPr="00000000" w14:paraId="00000041">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42">
            <w:pPr>
              <w:widowControl w:val="0"/>
              <w:spacing w:line="240" w:lineRule="auto"/>
              <w:rPr>
                <w:b w:val="1"/>
                <w:sz w:val="24"/>
                <w:szCs w:val="24"/>
              </w:rPr>
            </w:pPr>
            <w:r w:rsidDel="00000000" w:rsidR="00000000" w:rsidRPr="00000000">
              <w:rPr>
                <w:b w:val="1"/>
                <w:sz w:val="24"/>
                <w:szCs w:val="24"/>
                <w:rtl w:val="0"/>
              </w:rPr>
              <w:t xml:space="preserve">character, setting, inference, theme, central idea, summarize</w:t>
            </w:r>
          </w:p>
          <w:p w:rsidR="00000000" w:rsidDel="00000000" w:rsidP="00000000" w:rsidRDefault="00000000" w:rsidRPr="00000000" w14:paraId="00000043">
            <w:pPr>
              <w:widowControl w:val="0"/>
              <w:spacing w:line="240" w:lineRule="auto"/>
              <w:rPr>
                <w:b w:val="1"/>
                <w:sz w:val="6"/>
                <w:szCs w:val="6"/>
              </w:rPr>
            </w:pPr>
            <w:r w:rsidDel="00000000" w:rsidR="00000000" w:rsidRPr="00000000">
              <w:rPr>
                <w:rtl w:val="0"/>
              </w:rPr>
            </w:r>
          </w:p>
        </w:tc>
      </w:tr>
    </w:tbl>
    <w:p w:rsidR="00000000" w:rsidDel="00000000" w:rsidP="00000000" w:rsidRDefault="00000000" w:rsidRPr="00000000" w14:paraId="00000047">
      <w:pPr>
        <w:rPr/>
      </w:pPr>
      <w:r w:rsidDel="00000000" w:rsidR="00000000" w:rsidRPr="00000000">
        <w:rPr>
          <w:rtl w:val="0"/>
        </w:rPr>
      </w:r>
    </w:p>
    <w:tbl>
      <w:tblPr>
        <w:tblStyle w:val="Table2"/>
        <w:tblpPr w:leftFromText="180" w:rightFromText="180" w:topFromText="180" w:bottomFromText="180" w:vertAnchor="margin" w:horzAnchor="margin" w:tblpX="0" w:tblpY="290.92529296875"/>
        <w:tblW w:w="11378.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5"/>
        <w:gridCol w:w="5441.5"/>
        <w:gridCol w:w="5441.5"/>
        <w:tblGridChange w:id="0">
          <w:tblGrid>
            <w:gridCol w:w="495"/>
            <w:gridCol w:w="5441.5"/>
            <w:gridCol w:w="5441.5"/>
          </w:tblGrid>
        </w:tblGridChange>
      </w:tblGrid>
      <w:tr>
        <w:trPr>
          <w:cantSplit w:val="1"/>
          <w:trHeight w:val="454.98046875" w:hRule="atLeast"/>
          <w:tblHeader w:val="1"/>
        </w:trPr>
        <w:tc>
          <w:tcPr>
            <w:gridSpan w:val="3"/>
            <w:tcMar>
              <w:top w:w="28.799999999999997" w:type="dxa"/>
              <w:left w:w="28.799999999999997" w:type="dxa"/>
              <w:bottom w:w="28.799999999999997" w:type="dxa"/>
              <w:right w:w="28.799999999999997" w:type="dxa"/>
            </w:tcMar>
            <w:vAlign w:val="bottom"/>
          </w:tcPr>
          <w:p w:rsidR="00000000" w:rsidDel="00000000" w:rsidP="00000000" w:rsidRDefault="00000000" w:rsidRPr="00000000" w14:paraId="00000048">
            <w:pPr>
              <w:widowControl w:val="0"/>
              <w:spacing w:line="240" w:lineRule="auto"/>
              <w:rPr>
                <w:rFonts w:ascii="Roboto Condensed" w:cs="Roboto Condensed" w:eastAsia="Roboto Condensed" w:hAnsi="Roboto Condensed"/>
                <w:b w:val="1"/>
                <w:sz w:val="16"/>
                <w:szCs w:val="16"/>
              </w:rPr>
            </w:pPr>
            <w:r w:rsidDel="00000000" w:rsidR="00000000" w:rsidRPr="00000000">
              <w:rPr>
                <w:rtl w:val="0"/>
              </w:rPr>
            </w:r>
          </w:p>
          <w:p w:rsidR="00000000" w:rsidDel="00000000" w:rsidP="00000000" w:rsidRDefault="00000000" w:rsidRPr="00000000" w14:paraId="00000049">
            <w:pPr>
              <w:widowControl w:val="0"/>
              <w:spacing w:line="240" w:lineRule="auto"/>
              <w:jc w:val="center"/>
              <w:rPr>
                <w:rFonts w:ascii="Impact" w:cs="Impact" w:eastAsia="Impact" w:hAnsi="Impact"/>
                <w:sz w:val="62"/>
                <w:szCs w:val="62"/>
              </w:rPr>
            </w:pPr>
            <w:r w:rsidDel="00000000" w:rsidR="00000000" w:rsidRPr="00000000">
              <w:rPr>
                <w:rFonts w:ascii="Impact" w:cs="Impact" w:eastAsia="Impact" w:hAnsi="Impact"/>
                <w:sz w:val="60"/>
                <w:szCs w:val="60"/>
                <w:rtl w:val="0"/>
              </w:rPr>
              <w:t xml:space="preserve">Student Learning Summary  </w:t>
            </w:r>
            <w:r w:rsidDel="00000000" w:rsidR="00000000" w:rsidRPr="00000000">
              <w:rPr>
                <w:rtl w:val="0"/>
              </w:rPr>
            </w:r>
          </w:p>
        </w:tc>
      </w:tr>
      <w:tr>
        <w:trPr>
          <w:cantSplit w:val="1"/>
          <w:trHeight w:val="537.978515625" w:hRule="atLeast"/>
          <w:tblHeader w:val="1"/>
        </w:trPr>
        <w:tc>
          <w:tcPr>
            <w:gridSpan w:val="3"/>
            <w:shd w:fill="000000"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4C">
            <w:pPr>
              <w:widowControl w:val="0"/>
              <w:spacing w:line="240" w:lineRule="auto"/>
              <w:jc w:val="center"/>
              <w:rPr>
                <w:b w:val="1"/>
                <w:color w:val="ffffff"/>
              </w:rPr>
            </w:pPr>
            <w:r w:rsidDel="00000000" w:rsidR="00000000" w:rsidRPr="00000000">
              <w:rPr>
                <w:b w:val="1"/>
                <w:color w:val="ffffff"/>
                <w:rtl w:val="0"/>
              </w:rPr>
              <w:t xml:space="preserve">4th Grade ELA</w:t>
            </w:r>
          </w:p>
          <w:p w:rsidR="00000000" w:rsidDel="00000000" w:rsidP="00000000" w:rsidRDefault="00000000" w:rsidRPr="00000000" w14:paraId="0000004D">
            <w:pPr>
              <w:widowControl w:val="0"/>
              <w:spacing w:line="240" w:lineRule="auto"/>
              <w:jc w:val="center"/>
              <w:rPr>
                <w:b w:val="1"/>
                <w:color w:val="ffffff"/>
              </w:rPr>
            </w:pPr>
            <w:r w:rsidDel="00000000" w:rsidR="00000000" w:rsidRPr="00000000">
              <w:rPr>
                <w:b w:val="1"/>
                <w:color w:val="ffffff"/>
                <w:rtl w:val="0"/>
              </w:rPr>
              <w:t xml:space="preserve">Report Card Topic: Analyze Literary Elements and Devices</w:t>
            </w:r>
            <w:r w:rsidDel="00000000" w:rsidR="00000000" w:rsidRPr="00000000">
              <w:rPr>
                <w:rtl w:val="0"/>
              </w:rPr>
            </w:r>
          </w:p>
        </w:tc>
      </w:tr>
      <w:tr>
        <w:trPr>
          <w:cantSplit w:val="1"/>
          <w:trHeight w:val="537.978515625" w:hRule="atLeast"/>
          <w:tblHeader w:val="1"/>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50">
            <w:pPr>
              <w:widowControl w:val="0"/>
              <w:spacing w:line="240" w:lineRule="auto"/>
              <w:rPr>
                <w:b w:val="1"/>
                <w:sz w:val="2"/>
                <w:szCs w:val="2"/>
              </w:rPr>
            </w:pPr>
            <w:r w:rsidDel="00000000" w:rsidR="00000000" w:rsidRPr="00000000">
              <w:rPr>
                <w:rtl w:val="0"/>
              </w:rPr>
            </w:r>
          </w:p>
          <w:p w:rsidR="00000000" w:rsidDel="00000000" w:rsidP="00000000" w:rsidRDefault="00000000" w:rsidRPr="00000000" w14:paraId="00000051">
            <w:pPr>
              <w:widowControl w:val="0"/>
              <w:spacing w:line="240" w:lineRule="auto"/>
              <w:rPr>
                <w:b w:val="1"/>
              </w:rPr>
            </w:pPr>
            <w:r w:rsidDel="00000000" w:rsidR="00000000" w:rsidRPr="00000000">
              <w:rPr>
                <w:b w:val="1"/>
                <w:rtl w:val="0"/>
              </w:rPr>
              <w:t xml:space="preserve">Key Vocabulary: </w:t>
            </w:r>
          </w:p>
          <w:p w:rsidR="00000000" w:rsidDel="00000000" w:rsidP="00000000" w:rsidRDefault="00000000" w:rsidRPr="00000000" w14:paraId="00000052">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3">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4">
            <w:pPr>
              <w:widowControl w:val="0"/>
              <w:spacing w:line="240" w:lineRule="auto"/>
              <w:rPr>
                <w:b w:val="1"/>
                <w:sz w:val="24"/>
                <w:szCs w:val="24"/>
              </w:rPr>
            </w:pPr>
            <w:r w:rsidDel="00000000" w:rsidR="00000000" w:rsidRPr="00000000">
              <w:rPr>
                <w:b w:val="1"/>
                <w:sz w:val="24"/>
                <w:szCs w:val="24"/>
                <w:rtl w:val="0"/>
              </w:rPr>
              <w:t xml:space="preserve">character, setting, inference, theme, central idea, summarize</w:t>
            </w:r>
          </w:p>
          <w:p w:rsidR="00000000" w:rsidDel="00000000" w:rsidP="00000000" w:rsidRDefault="00000000" w:rsidRPr="00000000" w14:paraId="00000055">
            <w:pPr>
              <w:widowControl w:val="0"/>
              <w:spacing w:line="240" w:lineRule="auto"/>
              <w:rPr>
                <w:b w:val="1"/>
                <w:sz w:val="6"/>
                <w:szCs w:val="6"/>
              </w:rPr>
            </w:pPr>
            <w:r w:rsidDel="00000000" w:rsidR="00000000" w:rsidRPr="00000000">
              <w:rPr>
                <w:rtl w:val="0"/>
              </w:rPr>
            </w:r>
          </w:p>
          <w:p w:rsidR="00000000" w:rsidDel="00000000" w:rsidP="00000000" w:rsidRDefault="00000000" w:rsidRPr="00000000" w14:paraId="00000056">
            <w:pPr>
              <w:widowControl w:val="0"/>
              <w:spacing w:line="240" w:lineRule="auto"/>
              <w:rPr>
                <w:b w:val="1"/>
                <w:sz w:val="2"/>
                <w:szCs w:val="2"/>
              </w:rPr>
            </w:pPr>
            <w:r w:rsidDel="00000000" w:rsidR="00000000" w:rsidRPr="00000000">
              <w:rPr>
                <w:rtl w:val="0"/>
              </w:rPr>
            </w:r>
          </w:p>
        </w:tc>
      </w:tr>
      <w:tr>
        <w:trPr>
          <w:cantSplit w:val="1"/>
          <w:trHeight w:val="144" w:hRule="atLeast"/>
          <w:tblHeader w:val="0"/>
        </w:trPr>
        <w:tc>
          <w:tcPr>
            <w:gridSpan w:val="3"/>
            <w:shd w:fill="ffffff" w:val="clear"/>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59">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5A">
            <w:pPr>
              <w:widowControl w:val="0"/>
              <w:spacing w:line="240" w:lineRule="auto"/>
              <w:rPr>
                <w:b w:val="1"/>
              </w:rPr>
            </w:pPr>
            <w:r w:rsidDel="00000000" w:rsidR="00000000" w:rsidRPr="00000000">
              <w:rPr>
                <w:b w:val="1"/>
                <w:rtl w:val="0"/>
              </w:rPr>
              <w:t xml:space="preserve">Details about what I have learned:</w:t>
            </w:r>
          </w:p>
          <w:p w:rsidR="00000000" w:rsidDel="00000000" w:rsidP="00000000" w:rsidRDefault="00000000" w:rsidRPr="00000000" w14:paraId="0000005B">
            <w:pPr>
              <w:widowControl w:val="0"/>
              <w:spacing w:line="240" w:lineRule="auto"/>
              <w:rPr>
                <w:b w:val="1"/>
              </w:rPr>
            </w:pPr>
            <w:r w:rsidDel="00000000" w:rsidR="00000000" w:rsidRPr="00000000">
              <w:rPr>
                <w:rtl w:val="0"/>
              </w:rPr>
            </w:r>
          </w:p>
          <w:p w:rsidR="00000000" w:rsidDel="00000000" w:rsidP="00000000" w:rsidRDefault="00000000" w:rsidRPr="00000000" w14:paraId="0000005C">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5D">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E">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5F">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0">
            <w:pPr>
              <w:widowControl w:val="0"/>
              <w:numPr>
                <w:ilvl w:val="0"/>
                <w:numId w:val="2"/>
              </w:numPr>
              <w:spacing w:line="240" w:lineRule="auto"/>
              <w:ind w:left="720" w:hanging="360"/>
              <w:rPr>
                <w:b w:val="1"/>
              </w:rPr>
            </w:pPr>
            <w:r w:rsidDel="00000000" w:rsidR="00000000" w:rsidRPr="00000000">
              <w:rPr>
                <w:rtl w:val="0"/>
              </w:rPr>
            </w:r>
          </w:p>
          <w:p w:rsidR="00000000" w:rsidDel="00000000" w:rsidP="00000000" w:rsidRDefault="00000000" w:rsidRPr="00000000" w14:paraId="00000061">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2">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5">
            <w:pPr>
              <w:widowControl w:val="0"/>
              <w:numPr>
                <w:ilvl w:val="0"/>
                <w:numId w:val="2"/>
              </w:numPr>
              <w:spacing w:line="240" w:lineRule="auto"/>
              <w:ind w:left="720" w:hanging="360"/>
              <w:rPr>
                <w:b w:val="1"/>
              </w:rPr>
            </w:pPr>
            <w:r w:rsidDel="00000000" w:rsidR="00000000" w:rsidRPr="00000000">
              <w:rPr>
                <w:b w:val="1"/>
                <w:rtl w:val="0"/>
              </w:rPr>
              <w:t xml:space="preserve"> </w:t>
            </w:r>
          </w:p>
          <w:p w:rsidR="00000000" w:rsidDel="00000000" w:rsidP="00000000" w:rsidRDefault="00000000" w:rsidRPr="00000000" w14:paraId="00000066">
            <w:pPr>
              <w:widowControl w:val="0"/>
              <w:spacing w:line="240" w:lineRule="auto"/>
              <w:ind w:left="720" w:firstLine="0"/>
              <w:rPr>
                <w:b w:val="1"/>
              </w:rPr>
            </w:pPr>
            <w:r w:rsidDel="00000000" w:rsidR="00000000" w:rsidRPr="00000000">
              <w:rPr>
                <w:rtl w:val="0"/>
              </w:rPr>
            </w:r>
          </w:p>
          <w:p w:rsidR="00000000" w:rsidDel="00000000" w:rsidP="00000000" w:rsidRDefault="00000000" w:rsidRPr="00000000" w14:paraId="00000067">
            <w:pPr>
              <w:widowControl w:val="0"/>
              <w:spacing w:line="240" w:lineRule="auto"/>
              <w:rPr>
                <w:b w:val="1"/>
              </w:rPr>
            </w:pPr>
            <w:r w:rsidDel="00000000" w:rsidR="00000000" w:rsidRPr="00000000">
              <w:rPr>
                <w:rtl w:val="0"/>
              </w:rPr>
            </w:r>
          </w:p>
          <w:p w:rsidR="00000000" w:rsidDel="00000000" w:rsidP="00000000" w:rsidRDefault="00000000" w:rsidRPr="00000000" w14:paraId="00000068">
            <w:pPr>
              <w:widowControl w:val="0"/>
              <w:spacing w:line="240" w:lineRule="auto"/>
              <w:rPr>
                <w:b w:val="1"/>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6B">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6C">
            <w:pPr>
              <w:widowControl w:val="0"/>
              <w:spacing w:line="240" w:lineRule="auto"/>
              <w:rPr>
                <w:b w:val="1"/>
              </w:rPr>
            </w:pPr>
            <w:r w:rsidDel="00000000" w:rsidR="00000000" w:rsidRPr="00000000">
              <w:rPr>
                <w:b w:val="1"/>
                <w:rtl w:val="0"/>
              </w:rPr>
              <w:t xml:space="preserve">Written summary of my learning on this topic:</w:t>
            </w:r>
          </w:p>
          <w:p w:rsidR="00000000" w:rsidDel="00000000" w:rsidP="00000000" w:rsidRDefault="00000000" w:rsidRPr="00000000" w14:paraId="0000006D">
            <w:pPr>
              <w:widowControl w:val="0"/>
              <w:spacing w:line="240" w:lineRule="auto"/>
              <w:rPr>
                <w:b w:val="1"/>
              </w:rPr>
            </w:pPr>
            <w:r w:rsidDel="00000000" w:rsidR="00000000" w:rsidRPr="00000000">
              <w:rPr>
                <w:rtl w:val="0"/>
              </w:rPr>
            </w:r>
          </w:p>
          <w:p w:rsidR="00000000" w:rsidDel="00000000" w:rsidP="00000000" w:rsidRDefault="00000000" w:rsidRPr="00000000" w14:paraId="0000006E">
            <w:pPr>
              <w:widowControl w:val="0"/>
              <w:spacing w:line="240" w:lineRule="auto"/>
              <w:rPr>
                <w:b w:val="1"/>
              </w:rPr>
            </w:pPr>
            <w:r w:rsidDel="00000000" w:rsidR="00000000" w:rsidRPr="00000000">
              <w:rPr>
                <w:rtl w:val="0"/>
              </w:rPr>
            </w:r>
          </w:p>
          <w:p w:rsidR="00000000" w:rsidDel="00000000" w:rsidP="00000000" w:rsidRDefault="00000000" w:rsidRPr="00000000" w14:paraId="0000006F">
            <w:pPr>
              <w:widowControl w:val="0"/>
              <w:spacing w:line="240" w:lineRule="auto"/>
              <w:rPr>
                <w:b w:val="1"/>
              </w:rPr>
            </w:pPr>
            <w:r w:rsidDel="00000000" w:rsidR="00000000" w:rsidRPr="00000000">
              <w:rPr>
                <w:rtl w:val="0"/>
              </w:rPr>
            </w:r>
          </w:p>
          <w:p w:rsidR="00000000" w:rsidDel="00000000" w:rsidP="00000000" w:rsidRDefault="00000000" w:rsidRPr="00000000" w14:paraId="00000070">
            <w:pPr>
              <w:widowControl w:val="0"/>
              <w:spacing w:line="240" w:lineRule="auto"/>
              <w:rPr>
                <w:b w:val="1"/>
              </w:rPr>
            </w:pPr>
            <w:r w:rsidDel="00000000" w:rsidR="00000000" w:rsidRPr="00000000">
              <w:rPr>
                <w:rtl w:val="0"/>
              </w:rPr>
            </w:r>
          </w:p>
          <w:p w:rsidR="00000000" w:rsidDel="00000000" w:rsidP="00000000" w:rsidRDefault="00000000" w:rsidRPr="00000000" w14:paraId="00000071">
            <w:pPr>
              <w:widowControl w:val="0"/>
              <w:spacing w:line="240" w:lineRule="auto"/>
              <w:rPr>
                <w:b w:val="1"/>
              </w:rPr>
            </w:pPr>
            <w:r w:rsidDel="00000000" w:rsidR="00000000" w:rsidRPr="00000000">
              <w:rPr>
                <w:rtl w:val="0"/>
              </w:rPr>
            </w:r>
          </w:p>
          <w:p w:rsidR="00000000" w:rsidDel="00000000" w:rsidP="00000000" w:rsidRDefault="00000000" w:rsidRPr="00000000" w14:paraId="00000072">
            <w:pPr>
              <w:widowControl w:val="0"/>
              <w:spacing w:line="240" w:lineRule="auto"/>
              <w:rPr>
                <w:b w:val="1"/>
              </w:rPr>
            </w:pPr>
            <w:r w:rsidDel="00000000" w:rsidR="00000000" w:rsidRPr="00000000">
              <w:rPr>
                <w:rtl w:val="0"/>
              </w:rPr>
            </w:r>
          </w:p>
          <w:p w:rsidR="00000000" w:rsidDel="00000000" w:rsidP="00000000" w:rsidRDefault="00000000" w:rsidRPr="00000000" w14:paraId="00000073">
            <w:pPr>
              <w:widowControl w:val="0"/>
              <w:spacing w:line="240" w:lineRule="auto"/>
              <w:rPr>
                <w:b w:val="1"/>
              </w:rPr>
            </w:pPr>
            <w:r w:rsidDel="00000000" w:rsidR="00000000" w:rsidRPr="00000000">
              <w:rPr>
                <w:rtl w:val="0"/>
              </w:rPr>
            </w:r>
          </w:p>
          <w:p w:rsidR="00000000" w:rsidDel="00000000" w:rsidP="00000000" w:rsidRDefault="00000000" w:rsidRPr="00000000" w14:paraId="00000074">
            <w:pPr>
              <w:widowControl w:val="0"/>
              <w:spacing w:line="240" w:lineRule="auto"/>
              <w:rPr>
                <w:b w:val="1"/>
              </w:rPr>
            </w:pPr>
            <w:r w:rsidDel="00000000" w:rsidR="00000000" w:rsidRPr="00000000">
              <w:rPr>
                <w:rtl w:val="0"/>
              </w:rPr>
            </w:r>
          </w:p>
          <w:p w:rsidR="00000000" w:rsidDel="00000000" w:rsidP="00000000" w:rsidRDefault="00000000" w:rsidRPr="00000000" w14:paraId="00000075">
            <w:pPr>
              <w:widowControl w:val="0"/>
              <w:spacing w:line="240" w:lineRule="auto"/>
              <w:rPr>
                <w:b w:val="1"/>
              </w:rPr>
            </w:pPr>
            <w:r w:rsidDel="00000000" w:rsidR="00000000" w:rsidRPr="00000000">
              <w:rPr>
                <w:rtl w:val="0"/>
              </w:rPr>
            </w:r>
          </w:p>
          <w:p w:rsidR="00000000" w:rsidDel="00000000" w:rsidP="00000000" w:rsidRDefault="00000000" w:rsidRPr="00000000" w14:paraId="00000076">
            <w:pPr>
              <w:widowControl w:val="0"/>
              <w:spacing w:line="240" w:lineRule="auto"/>
              <w:rPr>
                <w:b w:val="1"/>
              </w:rPr>
            </w:pPr>
            <w:r w:rsidDel="00000000" w:rsidR="00000000" w:rsidRPr="00000000">
              <w:rPr>
                <w:rtl w:val="0"/>
              </w:rPr>
            </w:r>
          </w:p>
          <w:p w:rsidR="00000000" w:rsidDel="00000000" w:rsidP="00000000" w:rsidRDefault="00000000" w:rsidRPr="00000000" w14:paraId="00000077">
            <w:pPr>
              <w:widowControl w:val="0"/>
              <w:spacing w:line="240" w:lineRule="auto"/>
              <w:rPr>
                <w:b w:val="1"/>
              </w:rPr>
            </w:pPr>
            <w:r w:rsidDel="00000000" w:rsidR="00000000" w:rsidRPr="00000000">
              <w:rPr>
                <w:rtl w:val="0"/>
              </w:rPr>
            </w:r>
          </w:p>
          <w:p w:rsidR="00000000" w:rsidDel="00000000" w:rsidP="00000000" w:rsidRDefault="00000000" w:rsidRPr="00000000" w14:paraId="00000078">
            <w:pPr>
              <w:widowControl w:val="0"/>
              <w:spacing w:line="240" w:lineRule="auto"/>
              <w:rPr>
                <w:b w:val="1"/>
              </w:rPr>
            </w:pPr>
            <w:r w:rsidDel="00000000" w:rsidR="00000000" w:rsidRPr="00000000">
              <w:rPr>
                <w:rtl w:val="0"/>
              </w:rPr>
            </w:r>
          </w:p>
          <w:p w:rsidR="00000000" w:rsidDel="00000000" w:rsidP="00000000" w:rsidRDefault="00000000" w:rsidRPr="00000000" w14:paraId="00000079">
            <w:pPr>
              <w:widowControl w:val="0"/>
              <w:spacing w:line="240" w:lineRule="auto"/>
              <w:rPr>
                <w:b w:val="1"/>
              </w:rPr>
            </w:pPr>
            <w:r w:rsidDel="00000000" w:rsidR="00000000" w:rsidRPr="00000000">
              <w:rPr>
                <w:rtl w:val="0"/>
              </w:rPr>
            </w:r>
          </w:p>
          <w:p w:rsidR="00000000" w:rsidDel="00000000" w:rsidP="00000000" w:rsidRDefault="00000000" w:rsidRPr="00000000" w14:paraId="0000007A">
            <w:pPr>
              <w:widowControl w:val="0"/>
              <w:spacing w:line="240" w:lineRule="auto"/>
              <w:rPr>
                <w:b w:val="1"/>
              </w:rPr>
            </w:pPr>
            <w:r w:rsidDel="00000000" w:rsidR="00000000" w:rsidRPr="00000000">
              <w:rPr>
                <w:rtl w:val="0"/>
              </w:rPr>
            </w:r>
          </w:p>
          <w:p w:rsidR="00000000" w:rsidDel="00000000" w:rsidP="00000000" w:rsidRDefault="00000000" w:rsidRPr="00000000" w14:paraId="0000007B">
            <w:pPr>
              <w:widowControl w:val="0"/>
              <w:spacing w:line="240" w:lineRule="auto"/>
              <w:rPr>
                <w:b w:val="1"/>
              </w:rPr>
            </w:pPr>
            <w:r w:rsidDel="00000000" w:rsidR="00000000" w:rsidRPr="00000000">
              <w:rPr>
                <w:rtl w:val="0"/>
              </w:rPr>
            </w:r>
          </w:p>
          <w:p w:rsidR="00000000" w:rsidDel="00000000" w:rsidP="00000000" w:rsidRDefault="00000000" w:rsidRPr="00000000" w14:paraId="0000007C">
            <w:pPr>
              <w:widowControl w:val="0"/>
              <w:spacing w:line="240" w:lineRule="auto"/>
              <w:rPr>
                <w:b w:val="1"/>
              </w:rPr>
            </w:pPr>
            <w:r w:rsidDel="00000000" w:rsidR="00000000" w:rsidRPr="00000000">
              <w:rPr>
                <w:rtl w:val="0"/>
              </w:rPr>
            </w:r>
          </w:p>
          <w:p w:rsidR="00000000" w:rsidDel="00000000" w:rsidP="00000000" w:rsidRDefault="00000000" w:rsidRPr="00000000" w14:paraId="0000007D">
            <w:pPr>
              <w:widowControl w:val="0"/>
              <w:spacing w:line="240" w:lineRule="auto"/>
              <w:rPr>
                <w:b w:val="1"/>
                <w:sz w:val="20"/>
                <w:szCs w:val="20"/>
              </w:rPr>
            </w:pPr>
            <w:r w:rsidDel="00000000" w:rsidR="00000000" w:rsidRPr="00000000">
              <w:rPr>
                <w:rtl w:val="0"/>
              </w:rPr>
            </w:r>
          </w:p>
        </w:tc>
      </w:tr>
      <w:tr>
        <w:trPr>
          <w:cantSplit w:val="1"/>
          <w:trHeight w:val="144" w:hRule="atLeast"/>
          <w:tblHeader w:val="0"/>
        </w:trPr>
        <w:tc>
          <w:tcPr>
            <w:gridSpan w:val="3"/>
            <w:tcMar>
              <w:top w:w="28.799999999999997" w:type="dxa"/>
              <w:left w:w="28.799999999999997" w:type="dxa"/>
              <w:bottom w:w="28.799999999999997" w:type="dxa"/>
              <w:right w:w="28.799999999999997" w:type="dxa"/>
            </w:tcMar>
            <w:vAlign w:val="center"/>
          </w:tcPr>
          <w:p w:rsidR="00000000" w:rsidDel="00000000" w:rsidP="00000000" w:rsidRDefault="00000000" w:rsidRPr="00000000" w14:paraId="00000080">
            <w:pPr>
              <w:widowControl w:val="0"/>
              <w:spacing w:line="240" w:lineRule="auto"/>
              <w:rPr>
                <w:b w:val="1"/>
                <w:sz w:val="10"/>
                <w:szCs w:val="10"/>
              </w:rPr>
            </w:pPr>
            <w:r w:rsidDel="00000000" w:rsidR="00000000" w:rsidRPr="00000000">
              <w:rPr>
                <w:rtl w:val="0"/>
              </w:rPr>
            </w:r>
          </w:p>
          <w:p w:rsidR="00000000" w:rsidDel="00000000" w:rsidP="00000000" w:rsidRDefault="00000000" w:rsidRPr="00000000" w14:paraId="00000081">
            <w:pPr>
              <w:widowControl w:val="0"/>
              <w:spacing w:line="240" w:lineRule="auto"/>
              <w:rPr>
                <w:b w:val="1"/>
              </w:rPr>
            </w:pPr>
            <w:r w:rsidDel="00000000" w:rsidR="00000000" w:rsidRPr="00000000">
              <w:rPr>
                <w:b w:val="1"/>
                <w:rtl w:val="0"/>
              </w:rPr>
              <w:t xml:space="preserve">Questions I still have about this topic:</w:t>
            </w:r>
          </w:p>
          <w:p w:rsidR="00000000" w:rsidDel="00000000" w:rsidP="00000000" w:rsidRDefault="00000000" w:rsidRPr="00000000" w14:paraId="00000082">
            <w:pPr>
              <w:widowControl w:val="0"/>
              <w:spacing w:line="240" w:lineRule="auto"/>
              <w:rPr>
                <w:b w:val="1"/>
              </w:rPr>
            </w:pPr>
            <w:r w:rsidDel="00000000" w:rsidR="00000000" w:rsidRPr="00000000">
              <w:rPr>
                <w:rtl w:val="0"/>
              </w:rPr>
            </w:r>
          </w:p>
          <w:p w:rsidR="00000000" w:rsidDel="00000000" w:rsidP="00000000" w:rsidRDefault="00000000" w:rsidRPr="00000000" w14:paraId="00000083">
            <w:pPr>
              <w:widowControl w:val="0"/>
              <w:spacing w:line="240" w:lineRule="auto"/>
              <w:rPr>
                <w:b w:val="1"/>
              </w:rPr>
            </w:pPr>
            <w:r w:rsidDel="00000000" w:rsidR="00000000" w:rsidRPr="00000000">
              <w:rPr>
                <w:rtl w:val="0"/>
              </w:rPr>
            </w:r>
          </w:p>
          <w:p w:rsidR="00000000" w:rsidDel="00000000" w:rsidP="00000000" w:rsidRDefault="00000000" w:rsidRPr="00000000" w14:paraId="00000084">
            <w:pPr>
              <w:widowControl w:val="0"/>
              <w:spacing w:line="240" w:lineRule="auto"/>
              <w:rPr>
                <w:b w:val="1"/>
              </w:rPr>
            </w:pPr>
            <w:r w:rsidDel="00000000" w:rsidR="00000000" w:rsidRPr="00000000">
              <w:rPr>
                <w:rtl w:val="0"/>
              </w:rPr>
            </w:r>
          </w:p>
          <w:p w:rsidR="00000000" w:rsidDel="00000000" w:rsidP="00000000" w:rsidRDefault="00000000" w:rsidRPr="00000000" w14:paraId="00000085">
            <w:pPr>
              <w:widowControl w:val="0"/>
              <w:spacing w:line="240" w:lineRule="auto"/>
              <w:rPr>
                <w:b w:val="1"/>
              </w:rPr>
            </w:pPr>
            <w:r w:rsidDel="00000000" w:rsidR="00000000" w:rsidRPr="00000000">
              <w:rPr>
                <w:rtl w:val="0"/>
              </w:rPr>
            </w:r>
          </w:p>
          <w:p w:rsidR="00000000" w:rsidDel="00000000" w:rsidP="00000000" w:rsidRDefault="00000000" w:rsidRPr="00000000" w14:paraId="00000086">
            <w:pPr>
              <w:widowControl w:val="0"/>
              <w:spacing w:line="240" w:lineRule="auto"/>
              <w:rPr>
                <w:b w:val="1"/>
              </w:rPr>
            </w:pPr>
            <w:r w:rsidDel="00000000" w:rsidR="00000000" w:rsidRPr="00000000">
              <w:rPr>
                <w:rtl w:val="0"/>
              </w:rPr>
            </w:r>
          </w:p>
          <w:p w:rsidR="00000000" w:rsidDel="00000000" w:rsidP="00000000" w:rsidRDefault="00000000" w:rsidRPr="00000000" w14:paraId="00000087">
            <w:pPr>
              <w:widowControl w:val="0"/>
              <w:spacing w:line="240" w:lineRule="auto"/>
              <w:rPr>
                <w:b w:val="1"/>
              </w:rPr>
            </w:pPr>
            <w:r w:rsidDel="00000000" w:rsidR="00000000" w:rsidRPr="00000000">
              <w:rPr>
                <w:rtl w:val="0"/>
              </w:rPr>
            </w:r>
          </w:p>
          <w:p w:rsidR="00000000" w:rsidDel="00000000" w:rsidP="00000000" w:rsidRDefault="00000000" w:rsidRPr="00000000" w14:paraId="00000088">
            <w:pPr>
              <w:widowControl w:val="0"/>
              <w:spacing w:line="240" w:lineRule="auto"/>
              <w:rPr>
                <w:b w:val="1"/>
              </w:rPr>
            </w:pPr>
            <w:r w:rsidDel="00000000" w:rsidR="00000000" w:rsidRPr="00000000">
              <w:rPr>
                <w:rtl w:val="0"/>
              </w:rPr>
            </w:r>
          </w:p>
          <w:p w:rsidR="00000000" w:rsidDel="00000000" w:rsidP="00000000" w:rsidRDefault="00000000" w:rsidRPr="00000000" w14:paraId="00000089">
            <w:pPr>
              <w:widowControl w:val="0"/>
              <w:spacing w:line="240" w:lineRule="auto"/>
              <w:rPr>
                <w:b w:val="1"/>
              </w:rPr>
            </w:pPr>
            <w:r w:rsidDel="00000000" w:rsidR="00000000" w:rsidRPr="00000000">
              <w:rPr>
                <w:rtl w:val="0"/>
              </w:rPr>
            </w:r>
          </w:p>
        </w:tc>
      </w:tr>
    </w:tbl>
    <w:p w:rsidR="00000000" w:rsidDel="00000000" w:rsidP="00000000" w:rsidRDefault="00000000" w:rsidRPr="00000000" w14:paraId="0000008C">
      <w:pPr>
        <w:rPr/>
      </w:pPr>
      <w:r w:rsidDel="00000000" w:rsidR="00000000" w:rsidRPr="00000000">
        <w:rPr>
          <w:rtl w:val="0"/>
        </w:rPr>
      </w:r>
    </w:p>
    <w:sectPr>
      <w:pgSz w:h="15840" w:w="12240" w:orient="portrait"/>
      <w:pgMar w:bottom="360" w:top="360" w:left="431.99999999999994" w:right="431.9999999999999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Impact"/>
  <w:font w:name="Roboto Condense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RobotoCondensed-regular.ttf"/><Relationship Id="rId2" Type="http://schemas.openxmlformats.org/officeDocument/2006/relationships/font" Target="fonts/RobotoCondensed-bold.ttf"/><Relationship Id="rId3" Type="http://schemas.openxmlformats.org/officeDocument/2006/relationships/font" Target="fonts/RobotoCondensed-italic.ttf"/><Relationship Id="rId4" Type="http://schemas.openxmlformats.org/officeDocument/2006/relationships/font" Target="fonts/RobotoCondense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